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ПОРЯДОК ДЕЙСТВИЙ, НЕОБХОДИМЫХ ДЛЯ ПРИСОЕДИНЕНИЯ К ДОГОВОРАМ И ИНВЕСТИРОВАНИЯ</w:t>
      </w:r>
    </w:p>
    <w:p>
      <w:pPr>
        <w:pStyle w:val="Heading2"/>
        <w:jc w:val="center"/>
      </w:pPr>
      <w:r>
        <w:t>Раздел 4. ПОРЯДОК РЕГИСТРАЦИИ ПОЛЬЗОВАТЕЛЕЙ И ПРИСОЕДИНЕНИЯ К ПРАВИЛАМ</w:t>
      </w:r>
    </w:p>
    <w:p/>
    <w:p>
      <w:pPr>
        <w:pStyle w:val="Heading2"/>
      </w:pPr>
      <w:r>
        <w:t>4.1. Предоставление доступа к платформе</w:t>
      </w:r>
    </w:p>
    <w:p>
      <w:r>
        <w:t>Оператор предоставляет Пользователям доступ к платформе для заключения договоров об оказании услуг по привлечению инвестиций, договоров об оказании услуг по содействию в инвестировании, а также договоров займа с использованием информационных технологий и технических средств Платформы в соответствии с настоящими Правилами.</w:t>
      </w:r>
    </w:p>
    <w:p/>
    <w:p>
      <w:pPr>
        <w:pStyle w:val="Heading2"/>
      </w:pPr>
      <w:r>
        <w:t>4.2. Регистрация Заемщика</w:t>
      </w:r>
    </w:p>
    <w:p>
      <w:r>
        <w:t>Регистрация Заемщика осуществляется при помощи формы регистрации на сайте. С целью регистрации на Платформе Заемщик (Пользователь) вводит номер своего телефона, подтверждает этот номер путем ввода кода из смс-сообщения, высланного на этот номер. В результате этих действий формируется Учетная запись. Ввод указанных данных означает согласие на обработку персональных данных в соответствии с Политикой Оператора в области обработки персональных данных.</w:t>
      </w:r>
    </w:p>
    <w:p/>
    <w:p>
      <w:pPr>
        <w:pStyle w:val="Heading2"/>
      </w:pPr>
      <w:r>
        <w:t>4.3. Загрузка сведений и документов после первичной регистрации</w:t>
      </w:r>
    </w:p>
    <w:p>
      <w:r>
        <w:t>После Первичной регистрации Участник (пользователь) загружает в систему сведения и документы, необходимые для прохождения идентификации в соответствии с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терроризма", а также для регистрации на Платформе в соответствии с Правилами.</w:t>
      </w:r>
    </w:p>
    <w:p/>
    <w:p>
      <w:pPr>
        <w:pStyle w:val="Heading3"/>
      </w:pPr>
      <w:r>
        <w:t>4.3.1. Требуемые сведения и документы для Инвестора</w:t>
      </w:r>
    </w:p>
    <w:p>
      <w:r>
        <w:t>Для физического лица:</w:t>
      </w:r>
    </w:p>
    <w:p>
      <w:pPr>
        <w:pStyle w:val="ListBullet"/>
      </w:pPr>
      <w:r>
        <w:t>Фамилия, имя, отчество</w:t>
      </w:r>
    </w:p>
    <w:p>
      <w:pPr>
        <w:pStyle w:val="ListBullet"/>
      </w:pPr>
      <w:r>
        <w:t>Дата рождения</w:t>
      </w:r>
    </w:p>
    <w:p>
      <w:pPr>
        <w:pStyle w:val="ListBullet"/>
      </w:pPr>
      <w:r>
        <w:t>Место рождения</w:t>
      </w:r>
    </w:p>
    <w:p>
      <w:pPr>
        <w:pStyle w:val="ListBullet"/>
      </w:pPr>
      <w:r>
        <w:t>Паспортные данные: серия и номер, дата выдачи, кем выдан, код подразделения</w:t>
      </w:r>
    </w:p>
    <w:p>
      <w:pPr>
        <w:pStyle w:val="ListBullet"/>
      </w:pPr>
      <w:r>
        <w:t>Адрес регистрации и адрес места жительства</w:t>
      </w:r>
    </w:p>
    <w:p>
      <w:pPr>
        <w:pStyle w:val="ListBullet"/>
      </w:pPr>
      <w:r>
        <w:t>ИНН (при наличии)</w:t>
      </w:r>
    </w:p>
    <w:p>
      <w:pPr>
        <w:pStyle w:val="ListBullet"/>
      </w:pPr>
      <w:r>
        <w:t>Загружается паспорт РФ (первая страница и страница с адресом регистрации по месту жительства)</w:t>
      </w:r>
    </w:p>
    <w:p>
      <w:r>
        <w:t>Для индивидуального предпринимателя:</w:t>
      </w:r>
    </w:p>
    <w:p>
      <w:pPr>
        <w:pStyle w:val="ListBullet"/>
      </w:pPr>
      <w:r>
        <w:t>Фамилия, имя, отчество</w:t>
      </w:r>
    </w:p>
    <w:p>
      <w:pPr>
        <w:pStyle w:val="ListBullet"/>
      </w:pPr>
      <w:r>
        <w:t>Дата рождения</w:t>
      </w:r>
    </w:p>
    <w:p>
      <w:pPr>
        <w:pStyle w:val="ListBullet"/>
      </w:pPr>
      <w:r>
        <w:t>Место рождения</w:t>
      </w:r>
    </w:p>
    <w:p>
      <w:pPr>
        <w:pStyle w:val="ListBullet"/>
      </w:pPr>
      <w:r>
        <w:t>Паспортные данные: серия и номер, дата выдачи, кем выдан, код подразделения</w:t>
      </w:r>
    </w:p>
    <w:p>
      <w:pPr>
        <w:pStyle w:val="ListBullet"/>
      </w:pPr>
      <w:r>
        <w:t>Адрес регистрации и адрес места жительства</w:t>
      </w:r>
    </w:p>
    <w:p>
      <w:pPr>
        <w:pStyle w:val="ListBullet"/>
      </w:pPr>
      <w:r>
        <w:t>ИНН</w:t>
      </w:r>
    </w:p>
    <w:p>
      <w:pPr>
        <w:pStyle w:val="ListBullet"/>
      </w:pPr>
      <w:r>
        <w:t>Основной государственный регистрационный номер индивидуального предпринимателя (ОГРНИП)</w:t>
      </w:r>
    </w:p>
    <w:p>
      <w:pPr>
        <w:pStyle w:val="ListBullet"/>
      </w:pPr>
      <w:r>
        <w:t>Загружаются: паспорт РФ (первая страница и страница с адресом регистрации по месту жительства)</w:t>
      </w:r>
    </w:p>
    <w:p>
      <w:r>
        <w:t>Для юридического лица:</w:t>
      </w:r>
    </w:p>
    <w:p>
      <w:pPr>
        <w:pStyle w:val="ListBullet"/>
      </w:pPr>
      <w:r>
        <w:t>Наименование юридического лица</w:t>
      </w:r>
    </w:p>
    <w:p>
      <w:pPr>
        <w:pStyle w:val="ListBullet"/>
      </w:pPr>
      <w:r>
        <w:t>Юридический адрес (адрес места нахождения)</w:t>
      </w:r>
    </w:p>
    <w:p>
      <w:pPr>
        <w:pStyle w:val="ListBullet"/>
      </w:pPr>
      <w:r>
        <w:t>Адрес получения корреспонденции</w:t>
      </w:r>
    </w:p>
    <w:p>
      <w:pPr>
        <w:pStyle w:val="ListBullet"/>
      </w:pPr>
      <w:r>
        <w:t>Основной государственный регистрационный номер (ОГРН)</w:t>
      </w:r>
    </w:p>
    <w:p>
      <w:pPr>
        <w:pStyle w:val="ListBullet"/>
      </w:pPr>
      <w:r>
        <w:t>Идентификационный номер налогоплательщика (ИНН)</w:t>
      </w:r>
    </w:p>
    <w:p>
      <w:pPr>
        <w:pStyle w:val="ListBullet"/>
      </w:pPr>
      <w:r>
        <w:t>Загружаются: решение/протокол уполномоченного органа об избрании единоличного исполнительного органа; приказ о назначении единоличного исполнительного органа</w:t>
      </w:r>
    </w:p>
    <w:p>
      <w:r>
        <w:t>Для квалифицированного инвестора - указанные выше документы, а также дополнительно любой документ, подтверждающий квалифицированность инвестора.</w:t>
      </w:r>
    </w:p>
    <w:p/>
    <w:p>
      <w:pPr>
        <w:pStyle w:val="Heading2"/>
      </w:pPr>
      <w:r>
        <w:t>4.4. Завершение идентификации и присоединение Заемщика</w:t>
      </w:r>
    </w:p>
    <w:p>
      <w:r>
        <w:t>После заполнения регистрационной формы и прохождения идентификации заемщик направляет заявление на присоединение к Правилам и заключение договора на оказание Оператором Платформы услуг по привлечению инвестиций. Подтверждение указанных выше действий/подписание соответствующих документов осуществляется посредством Аналога собственноручной подписи (АСП) в соответствии с требованиями "Об электронной подписи" от 06.04.2011 № 63-ФЗ.</w:t>
      </w:r>
    </w:p>
    <w:p/>
    <w:p>
      <w:pPr>
        <w:pStyle w:val="Heading2"/>
      </w:pPr>
      <w:r>
        <w:t>4.5. Завершение регистрации и присоединение к договору</w:t>
      </w:r>
    </w:p>
    <w:p>
      <w:r>
        <w:t>Регистрация считается завершенной, а Заемщик считается присоединившимся к Правилам и заключившим Договор об оказании услуг по привлечению инвестиций, если он совершил следующие последовательные действия:</w:t>
      </w:r>
    </w:p>
    <w:p>
      <w:r>
        <w:t>1. Ознакомился с условиями Правил и всех приложений к ним. Совершение Пользователем действий по регистрации является подтверждением ознакомления им с Правилами</w:t>
      </w:r>
    </w:p>
    <w:p>
      <w:r>
        <w:t>2. Предоставил все необходимые сведения и документы для идентификации в соответствии с Законодательством и для Регистрации в соответствии с Правилами</w:t>
      </w:r>
    </w:p>
    <w:p>
      <w:r>
        <w:t>3. Подтвердил присоединение к Правилам путем подписания и выражения согласия о присоединении к Правилам</w:t>
      </w:r>
    </w:p>
    <w:p>
      <w:r>
        <w:rPr>
          <w:b/>
        </w:rPr>
        <w:t>Договор об оказании услуг по привлечению инвестиций считается заключенным при условии выполнения всех вышеуказанных условий.</w:t>
      </w:r>
    </w:p>
    <w:p/>
    <w:p>
      <w:pPr>
        <w:pStyle w:val="Heading2"/>
      </w:pPr>
      <w:r>
        <w:t>4.6. Условия договора об оказании услуг по привлечению инвестиций</w:t>
      </w:r>
    </w:p>
    <w:p>
      <w:r>
        <w:t>Условия Договора об оказании услуг по привлечению инвестиций содержатся в соответствующем разделе сайта Платформы.</w:t>
      </w:r>
    </w:p>
    <w:p/>
    <w:p>
      <w:pPr>
        <w:pStyle w:val="Heading2"/>
      </w:pPr>
      <w:r>
        <w:t>4.7. Аутентификация Заемщика</w:t>
      </w:r>
    </w:p>
    <w:p>
      <w:r>
        <w:t>После завершения Регистрации Аутентификация Заемщика проводится при помощи ввода логина (номера телефона и/или email) и пароля (кода) от Личного кабинета.</w:t>
      </w:r>
    </w:p>
    <w:p/>
    <w:p>
      <w:pPr>
        <w:pStyle w:val="Heading2"/>
      </w:pPr>
      <w:r>
        <w:t>4.8. Информирование о лимите займа</w:t>
      </w:r>
    </w:p>
    <w:p>
      <w:r>
        <w:t>В процессе Регистрации заемщику сообщается доступный Лимит займа.</w:t>
      </w:r>
    </w:p>
    <w:p/>
    <w:p>
      <w:pPr>
        <w:pStyle w:val="Heading2"/>
      </w:pPr>
      <w:r>
        <w:t>4.9. Размещение инвестиционного предложения</w:t>
      </w:r>
    </w:p>
    <w:p>
      <w:r>
        <w:t>Потенциальный заемщик размещает Инвестиционное предложение на Сайте, которое доступно Инвесторам, присоединившимся к Правилам и заключившим договор на оказание Оператором Платформы услуг по содействию в инвестировании. При условии соответствия Инвестиционного предложения Правилам и отсутствия основания для отказа в размещении, Оператор Платформы размещает Инвестиционное предложение Заемщика на Платформе и уведомляет об этом Потенциального заемщика через Личный кабинет Заемщика.</w:t>
      </w:r>
    </w:p>
    <w:p/>
    <w:p>
      <w:pPr>
        <w:pStyle w:val="Heading2"/>
      </w:pPr>
      <w:r>
        <w:t>4.10. Определение лимита займа для нового предложения</w:t>
      </w:r>
    </w:p>
    <w:p>
      <w:r>
        <w:t>Для размещения нового Инвестиционного предложения по общему правилу Заемщик должен определить Лимит займа заново, используя соответствующие функциональные возможности Платформы в ЛК Заемщика.</w:t>
      </w:r>
    </w:p>
    <w:p/>
    <w:p>
      <w:pPr>
        <w:pStyle w:val="Heading2"/>
      </w:pPr>
      <w:r>
        <w:t>4.11. Отказ в приеме на обслуживание</w:t>
      </w:r>
    </w:p>
    <w:p>
      <w:r>
        <w:t>В случае непредставления каких-либо документов/сведений Оператор вправе отказать в приеме такого лица на обслуживание и в заключении с ним соответствующего договора.</w:t>
      </w:r>
    </w:p>
    <w:p/>
    <w:p>
      <w:pPr>
        <w:pStyle w:val="Heading2"/>
      </w:pPr>
      <w:r>
        <w:t>4.12. Обязательства Инвестора при присоединении</w:t>
      </w:r>
    </w:p>
    <w:p>
      <w:r>
        <w:t>Инвестор обязан подтвердить предоставленные данные и документы, а также ознакомиться с содержанием настоящих Правил и подтвердить, что он:</w:t>
      </w:r>
    </w:p>
    <w:p>
      <w:r>
        <w:t>1. Ознакомился с условиями Правил и всех приложений к ним</w:t>
      </w:r>
    </w:p>
    <w:p>
      <w:r>
        <w:t>2. Ознакомился с рисками, связанными с инвестированием, осознает, что инвестирование с использованием инвестиционной платформы является высокорискованным и может привести к потере инвестиций в полном объеме, и принимает такие риски</w:t>
      </w:r>
    </w:p>
    <w:p>
      <w:r>
        <w:t>3. Направил заявление на присоединение к Правилам и заключение договора на оказание Оператором услуг по содействию в инвестировании</w:t>
      </w:r>
    </w:p>
    <w:p>
      <w:r>
        <w:t>4. Подтверждает наличие своего налогового резидентства РФ и налогового резидентства РФ своих участников/бенефициаров</w:t>
      </w:r>
    </w:p>
    <w:p/>
    <w:p>
      <w:pPr>
        <w:pStyle w:val="Heading2"/>
      </w:pPr>
      <w:r>
        <w:t>4.13. Открытие личного кабинета и присвоение лицевого счета</w:t>
      </w:r>
    </w:p>
    <w:p>
      <w:r>
        <w:t>После выполнения Инвестором действий, указанных выше, Инвестору открывается Личный кабинет Инвестора и автоматически присваивается Лицевой счет. Лицевой счет присваивается отдельно физическому лицу, индивидуальному предпринимателю и юридическому лицу.</w:t>
      </w:r>
    </w:p>
    <w:p/>
    <w:p>
      <w:pPr>
        <w:pStyle w:val="Heading2"/>
      </w:pPr>
      <w:r>
        <w:t>4.14. Присвоение ID пользователя</w:t>
      </w:r>
    </w:p>
    <w:p>
      <w:r>
        <w:t>Каждому Инвестору присваивается ID Пользователя. Одному Инвестору может принадлежать только один Личный кабинет/Профиль (аккаунт).</w:t>
      </w:r>
    </w:p>
    <w:p/>
    <w:p>
      <w:pPr>
        <w:pStyle w:val="Heading2"/>
      </w:pPr>
      <w:r>
        <w:t>4.15. Пополнение лицевого счета</w:t>
      </w:r>
    </w:p>
    <w:p>
      <w:r>
        <w:t>Перечисление определенной суммы на Номинальный счет в целях пополнения Лицевого счета Инвестора на Оператора Платформы является обязательным условием.</w:t>
      </w:r>
    </w:p>
    <w:p>
      <w:r>
        <w:t>Перечисление денежных средств на Номинальный счет должно осуществляться исключительно со счета Инвестора в обслуживающей его кредитной организации с указанием в реквизитах платежа номера Лицевого счета Инвестора на Платформе.</w:t>
      </w:r>
    </w:p>
    <w:p>
      <w:r>
        <w:t>Порядок пополнения в зависимости от типа инвестора:</w:t>
      </w:r>
    </w:p>
    <w:p>
      <w:pPr>
        <w:pStyle w:val="ListBullet"/>
      </w:pPr>
      <w:r>
        <w:t>Лицевой счет Инвестора-ИП может быть пополнен только непосредственно с банковского счета этого ИП</w:t>
      </w:r>
    </w:p>
    <w:p>
      <w:pPr>
        <w:pStyle w:val="ListBullet"/>
      </w:pPr>
      <w:r>
        <w:t>Лицевой счет Инвестора-юридического лица может быть пополнен только непосредственно с банковского счета этого юридического лица</w:t>
      </w:r>
    </w:p>
    <w:p>
      <w:pPr>
        <w:pStyle w:val="ListBullet"/>
      </w:pPr>
      <w:r>
        <w:t>Лицевой счет инвестора-физического лица может быть пополнен только с собственного счета физического лица в кредитной организации</w:t>
      </w:r>
    </w:p>
    <w:p/>
    <w:p>
      <w:pPr>
        <w:pStyle w:val="Heading2"/>
      </w:pPr>
      <w:r>
        <w:t>4.16. Условия присоединения Инвестора и получение полного доступа</w:t>
      </w:r>
    </w:p>
    <w:p>
      <w:r>
        <w:t>Инвестор считается присоединившимся к Правилам и получает полный доступ к Платформе, если он совершил следующие последовательные действия:</w:t>
      </w:r>
    </w:p>
    <w:p>
      <w:r>
        <w:t>1. Ознакомился с условиями Правил и всех приложений к ним. Совершение действий по регистрации является подтверждением ознакомления с Правилами</w:t>
      </w:r>
    </w:p>
    <w:p>
      <w:r>
        <w:t>2. Предоставил все необходимые сведения и документы для идентификации</w:t>
      </w:r>
    </w:p>
    <w:p>
      <w:r>
        <w:t>3. Выразил согласие об ознакомлении с рисками</w:t>
      </w:r>
    </w:p>
    <w:p>
      <w:r>
        <w:t>4. Подтвердил присоединение к Правилам посредством подписания и выражения согласия о присоединении к Правилам</w:t>
      </w:r>
    </w:p>
    <w:p>
      <w:r>
        <w:t>5. Перечислил денежные средства на Номинальный счет в целях пополнения своего Лицевого счета</w:t>
      </w:r>
    </w:p>
    <w:p/>
    <w:p>
      <w:pPr>
        <w:pStyle w:val="Heading2"/>
      </w:pPr>
      <w:r>
        <w:t>4.17. Договор использования платформы для поручителей</w:t>
      </w:r>
    </w:p>
    <w:p>
      <w:r>
        <w:t>Договор использования Платформы, заключаемый между Компанией и Поручителем, определяет права и обязанности Компании и Поручителя в связи с оказанием услуг по использованию Платформы.</w:t>
      </w:r>
    </w:p>
    <w:p/>
    <w:p>
      <w:pPr>
        <w:pStyle w:val="Heading3"/>
      </w:pPr>
      <w:r>
        <w:t>4.17.1. Услуги по договору использования платформы</w:t>
      </w:r>
    </w:p>
    <w:p>
      <w:r>
        <w:t>Компания оказывает следующие услуги по использованию Платформы:</w:t>
      </w:r>
    </w:p>
    <w:p>
      <w:pPr>
        <w:pStyle w:val="ListBullet"/>
      </w:pPr>
      <w:r>
        <w:t>Предоставляет Поручителю доступ к использованию Платформы для заключения Договоров поручительства в порядке, установленном Правилами</w:t>
      </w:r>
    </w:p>
    <w:p>
      <w:pPr>
        <w:pStyle w:val="ListBullet"/>
      </w:pPr>
      <w:r>
        <w:t>Оказывает Поручителю содействие в заключении Договоров поручительства</w:t>
      </w:r>
    </w:p>
    <w:p/>
    <w:p>
      <w:pPr>
        <w:pStyle w:val="Heading3"/>
      </w:pPr>
      <w:r>
        <w:t>4.17.2. Состав услуг для поручителя</w:t>
      </w:r>
    </w:p>
    <w:p>
      <w:r>
        <w:t>Услуги Компании по Договору использования Платформы для Поручителя включают в себя:</w:t>
      </w:r>
    </w:p>
    <w:p>
      <w:pPr>
        <w:pStyle w:val="ListBullet"/>
      </w:pPr>
      <w:r>
        <w:t>Предоставление ограниченного доступа к функционалу Платформы на безвозмездной основе</w:t>
      </w:r>
    </w:p>
    <w:p>
      <w:pPr>
        <w:pStyle w:val="ListBullet"/>
      </w:pPr>
      <w:r>
        <w:t>Предоставление доступа к использованию Платформы для заключения Договоров поручительства путем создания Личного кабинета</w:t>
      </w:r>
    </w:p>
    <w:p>
      <w:pPr>
        <w:pStyle w:val="ListBullet"/>
      </w:pPr>
      <w:r>
        <w:t>Предоставление доступа к функционалу Личного кабинета при условии успешной верификации</w:t>
      </w:r>
    </w:p>
    <w:p>
      <w:pPr>
        <w:pStyle w:val="ListBullet"/>
      </w:pPr>
      <w:r>
        <w:t>Содействие в заключении Договоров поручительства посредством Платформы</w:t>
      </w:r>
    </w:p>
    <w:p>
      <w:pPr>
        <w:pStyle w:val="ListBullet"/>
      </w:pPr>
      <w:r>
        <w:t>Осуществление действий в порядке, предусмотренном такими Договорами</w:t>
      </w:r>
    </w:p>
    <w:p/>
    <w:p/>
    <w:p>
      <w:pPr>
        <w:pStyle w:val="Heading1"/>
      </w:pPr>
      <w:r>
        <w:t>ИТОГОВАЯ СХЕМА ПОРЯДКА ДЕЙСТВИЙ</w:t>
      </w:r>
    </w:p>
    <w:p>
      <w:pPr>
        <w:pStyle w:val="Heading2"/>
      </w:pPr>
      <w:r>
        <w:t>Для Заемщика (лица, привлекающего инвестиции):</w:t>
      </w:r>
    </w:p>
    <w:p>
      <w:r>
        <w:t>1. Первичная регистрация (номер телефона + СМС-код)</w:t>
      </w:r>
    </w:p>
    <w:p>
      <w:r>
        <w:t>2. Загрузка необходимых сведений и документов</w:t>
      </w:r>
    </w:p>
    <w:p>
      <w:r>
        <w:t>3. Прохождение идентификации</w:t>
      </w:r>
    </w:p>
    <w:p>
      <w:r>
        <w:t>4. Направление заявления на присоединение к Правилам</w:t>
      </w:r>
    </w:p>
    <w:p>
      <w:r>
        <w:t>5. Подтверждение присоединения (АСП)</w:t>
      </w:r>
    </w:p>
    <w:p>
      <w:r>
        <w:t>6. Завершение регистрации</w:t>
      </w:r>
    </w:p>
    <w:p>
      <w:r>
        <w:t>7. Аутентификация в личном кабинете</w:t>
      </w:r>
    </w:p>
    <w:p>
      <w:r>
        <w:t>8. Размещение инвестиционного предложения</w:t>
      </w:r>
    </w:p>
    <w:p/>
    <w:p>
      <w:pPr>
        <w:pStyle w:val="Heading2"/>
      </w:pPr>
      <w:r>
        <w:t>Для Инвестора:</w:t>
      </w:r>
    </w:p>
    <w:p>
      <w:r>
        <w:t>1. Первичная регистрация (номер телефона + СМС-код)</w:t>
      </w:r>
    </w:p>
    <w:p>
      <w:r>
        <w:t>2. Загрузка необходимых сведений и документов</w:t>
      </w:r>
    </w:p>
    <w:p>
      <w:r>
        <w:t>3. Прохождение идентификации</w:t>
      </w:r>
    </w:p>
    <w:p>
      <w:r>
        <w:t>4. Подтверждение ознакомления с Правилами</w:t>
      </w:r>
    </w:p>
    <w:p>
      <w:r>
        <w:t>5. Подтверждение ознакомления с рисками</w:t>
      </w:r>
    </w:p>
    <w:p>
      <w:r>
        <w:t>6. Направление заявления на присоединение</w:t>
      </w:r>
    </w:p>
    <w:p>
      <w:r>
        <w:t>7. Подтверждение налогового резидентства</w:t>
      </w:r>
    </w:p>
    <w:p>
      <w:r>
        <w:t>8. Открытие личного кабинета и присвоение лицевого счета</w:t>
      </w:r>
    </w:p>
    <w:p>
      <w:r>
        <w:t>9. Пополнение лицевого счета денежными средствами</w:t>
      </w:r>
    </w:p>
    <w:p>
      <w:r>
        <w:t>10. Получение полного доступа к Платформе</w:t>
      </w:r>
    </w:p>
    <w:p/>
    <w:p/>
    <w:p>
      <w:r>
        <w:rPr>
          <w:b/>
        </w:rPr>
        <w:t xml:space="preserve">Дата документа: </w:t>
      </w:r>
      <w:r>
        <w:t>30.06.2025</w:t>
        <w:br/>
      </w:r>
      <w:r>
        <w:rPr>
          <w:b/>
        </w:rPr>
        <w:t xml:space="preserve">Источник: </w:t>
      </w:r>
      <w:r>
        <w:t>Правила инвестиционной платформы ООО «Единые банковские технологии» (Раздел 4)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