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3130" w14:textId="77777777" w:rsidR="00EA3C51" w:rsidRPr="00296494" w:rsidRDefault="00000000">
      <w:pPr>
        <w:pStyle w:val="1"/>
        <w:jc w:val="center"/>
        <w:rPr>
          <w:lang w:val="ru-RU"/>
        </w:rPr>
      </w:pPr>
      <w:r w:rsidRPr="00296494">
        <w:rPr>
          <w:lang w:val="ru-RU"/>
        </w:rPr>
        <w:t>ПОЛИТИКА РАБОТЫ С ПРОСРОЧЕННОЙ ЗАДОЛЖЕННОСТЬЮ</w:t>
      </w:r>
    </w:p>
    <w:p w14:paraId="5E8AD6B4" w14:textId="77777777" w:rsidR="00EA3C51" w:rsidRPr="00296494" w:rsidRDefault="00000000">
      <w:pPr>
        <w:pStyle w:val="21"/>
        <w:jc w:val="center"/>
        <w:rPr>
          <w:lang w:val="ru-RU"/>
        </w:rPr>
      </w:pPr>
      <w:r w:rsidRPr="00296494">
        <w:rPr>
          <w:lang w:val="ru-RU"/>
        </w:rPr>
        <w:t>Инвестиционная платформа ООО «Единые банковские технологии»</w:t>
      </w:r>
    </w:p>
    <w:p w14:paraId="0F5B902F" w14:textId="77777777" w:rsidR="00EA3C51" w:rsidRPr="00296494" w:rsidRDefault="00EA3C51">
      <w:pPr>
        <w:rPr>
          <w:lang w:val="ru-RU"/>
        </w:rPr>
      </w:pPr>
    </w:p>
    <w:p w14:paraId="46B717EA" w14:textId="77777777" w:rsidR="00EA3C51" w:rsidRPr="00296494" w:rsidRDefault="00000000">
      <w:pPr>
        <w:pStyle w:val="21"/>
        <w:rPr>
          <w:lang w:val="ru-RU"/>
        </w:rPr>
      </w:pPr>
      <w:r w:rsidRPr="00296494">
        <w:rPr>
          <w:lang w:val="ru-RU"/>
        </w:rPr>
        <w:t>1. ОБЩИЕ ПОЛОЖЕНИЯ</w:t>
      </w:r>
    </w:p>
    <w:p w14:paraId="791D58BA" w14:textId="77777777" w:rsidR="00EA3C51" w:rsidRPr="00296494" w:rsidRDefault="00000000">
      <w:pPr>
        <w:rPr>
          <w:lang w:val="ru-RU"/>
        </w:rPr>
      </w:pPr>
      <w:r w:rsidRPr="00296494">
        <w:rPr>
          <w:lang w:val="ru-RU"/>
        </w:rPr>
        <w:t>В соответствии с Правилами инвестиционной платформы ООО «Единые банковские технологии», установлены специальные механизмы работы с просроченной задолженностью по договорам займа, заключаемым между Инвесторами и Заемщиками (лицами, привлекающими инвестиции) через платформу.</w:t>
      </w:r>
    </w:p>
    <w:p w14:paraId="75E1C6E9" w14:textId="77777777" w:rsidR="00EA3C51" w:rsidRPr="00296494" w:rsidRDefault="00EA3C51">
      <w:pPr>
        <w:rPr>
          <w:lang w:val="ru-RU"/>
        </w:rPr>
      </w:pPr>
    </w:p>
    <w:p w14:paraId="7198D5D9" w14:textId="77777777" w:rsidR="00EA3C51" w:rsidRPr="00296494" w:rsidRDefault="00000000">
      <w:pPr>
        <w:pStyle w:val="21"/>
        <w:rPr>
          <w:lang w:val="ru-RU"/>
        </w:rPr>
      </w:pPr>
      <w:r w:rsidRPr="00296494">
        <w:rPr>
          <w:lang w:val="ru-RU"/>
        </w:rPr>
        <w:t>2. ОПРЕДЕЛЕНИЕ ПРОСРОЧКИ</w:t>
      </w:r>
    </w:p>
    <w:p w14:paraId="0F50D3C1" w14:textId="77777777" w:rsidR="00EA3C51" w:rsidRPr="00296494" w:rsidRDefault="00000000">
      <w:pPr>
        <w:rPr>
          <w:lang w:val="ru-RU"/>
        </w:rPr>
      </w:pPr>
      <w:r w:rsidRPr="00296494">
        <w:rPr>
          <w:b/>
          <w:lang w:val="ru-RU"/>
        </w:rPr>
        <w:t>Просрочка</w:t>
      </w:r>
      <w:r w:rsidRPr="00296494">
        <w:rPr>
          <w:lang w:val="ru-RU"/>
        </w:rPr>
        <w:t xml:space="preserve"> – это ситуация, когда Заемщик не возвращает сумму займа и/или не уплачивает проценты по займу в установленные договором сроки.</w:t>
      </w:r>
    </w:p>
    <w:p w14:paraId="2AD85893" w14:textId="77777777" w:rsidR="00EA3C51" w:rsidRPr="00296494" w:rsidRDefault="00EA3C51">
      <w:pPr>
        <w:rPr>
          <w:lang w:val="ru-RU"/>
        </w:rPr>
      </w:pPr>
    </w:p>
    <w:p w14:paraId="48CAC17D" w14:textId="77777777" w:rsidR="00EA3C51" w:rsidRPr="00296494" w:rsidRDefault="00000000">
      <w:pPr>
        <w:pStyle w:val="21"/>
        <w:rPr>
          <w:lang w:val="ru-RU"/>
        </w:rPr>
      </w:pPr>
      <w:r w:rsidRPr="00296494">
        <w:rPr>
          <w:lang w:val="ru-RU"/>
        </w:rPr>
        <w:t>3. УВЕДОМЛЕНИЕ О ПРОСРОЧКЕ</w:t>
      </w:r>
    </w:p>
    <w:p w14:paraId="256DBA32" w14:textId="77777777" w:rsidR="00EA3C51" w:rsidRPr="00296494" w:rsidRDefault="00000000">
      <w:pPr>
        <w:pStyle w:val="31"/>
        <w:rPr>
          <w:lang w:val="ru-RU"/>
        </w:rPr>
      </w:pPr>
      <w:r w:rsidRPr="00296494">
        <w:rPr>
          <w:lang w:val="ru-RU"/>
        </w:rPr>
        <w:t>Пункт 13.10 Правил платформы:</w:t>
      </w:r>
    </w:p>
    <w:p w14:paraId="7D8CC536" w14:textId="77777777" w:rsidR="00EA3C51" w:rsidRDefault="00000000">
      <w:r>
        <w:t>Инвестор уполномочивает Оператора Платформы:</w:t>
      </w:r>
    </w:p>
    <w:p w14:paraId="1C769989" w14:textId="77777777" w:rsidR="00EA3C51" w:rsidRPr="00296494" w:rsidRDefault="00000000">
      <w:pPr>
        <w:pStyle w:val="a0"/>
        <w:rPr>
          <w:lang w:val="ru-RU"/>
        </w:rPr>
      </w:pPr>
      <w:r w:rsidRPr="00296494">
        <w:rPr>
          <w:lang w:val="ru-RU"/>
        </w:rPr>
        <w:t>Отслеживать сроки возврата Займа и уплаты процентов по договору инвестирования</w:t>
      </w:r>
    </w:p>
    <w:p w14:paraId="0CECEC6C" w14:textId="77777777" w:rsidR="00EA3C51" w:rsidRPr="00296494" w:rsidRDefault="00000000">
      <w:pPr>
        <w:pStyle w:val="a0"/>
        <w:rPr>
          <w:lang w:val="ru-RU"/>
        </w:rPr>
      </w:pPr>
      <w:r w:rsidRPr="00296494">
        <w:rPr>
          <w:lang w:val="ru-RU"/>
        </w:rPr>
        <w:t>Направлять уведомления Заемщику в случае возникновения просрочки</w:t>
      </w:r>
    </w:p>
    <w:p w14:paraId="7836A1EE" w14:textId="77777777" w:rsidR="00EA3C51" w:rsidRPr="00296494" w:rsidRDefault="00000000">
      <w:pPr>
        <w:pStyle w:val="a0"/>
        <w:rPr>
          <w:lang w:val="ru-RU"/>
        </w:rPr>
      </w:pPr>
      <w:r w:rsidRPr="00296494">
        <w:rPr>
          <w:lang w:val="ru-RU"/>
        </w:rPr>
        <w:t>Рассчитывать пени по договорам займа в автоматизированном режиме</w:t>
      </w:r>
    </w:p>
    <w:p w14:paraId="62EF183A" w14:textId="77777777" w:rsidR="00EA3C51" w:rsidRPr="00296494" w:rsidRDefault="00000000">
      <w:pPr>
        <w:pStyle w:val="a0"/>
        <w:rPr>
          <w:lang w:val="ru-RU"/>
        </w:rPr>
      </w:pPr>
      <w:r w:rsidRPr="00296494">
        <w:rPr>
          <w:lang w:val="ru-RU"/>
        </w:rPr>
        <w:t>Принимать решение об отмене пени при необходимости</w:t>
      </w:r>
    </w:p>
    <w:p w14:paraId="09815126" w14:textId="77777777" w:rsidR="00EA3C51" w:rsidRPr="00296494" w:rsidRDefault="00000000">
      <w:pPr>
        <w:pStyle w:val="31"/>
        <w:rPr>
          <w:lang w:val="ru-RU"/>
        </w:rPr>
      </w:pPr>
      <w:r w:rsidRPr="00296494">
        <w:rPr>
          <w:lang w:val="ru-RU"/>
        </w:rPr>
        <w:t>Порядок уведомления:</w:t>
      </w:r>
    </w:p>
    <w:p w14:paraId="4112DDBF" w14:textId="77777777" w:rsidR="00EA3C51" w:rsidRPr="00296494" w:rsidRDefault="00000000">
      <w:pPr>
        <w:rPr>
          <w:lang w:val="ru-RU"/>
        </w:rPr>
      </w:pPr>
      <w:r w:rsidRPr="00296494">
        <w:rPr>
          <w:lang w:val="ru-RU"/>
        </w:rPr>
        <w:t>1. Оператор отслеживает сроки платежей автоматически</w:t>
      </w:r>
    </w:p>
    <w:p w14:paraId="0BD1B20B" w14:textId="77777777" w:rsidR="00EA3C51" w:rsidRPr="00296494" w:rsidRDefault="00000000">
      <w:pPr>
        <w:rPr>
          <w:lang w:val="ru-RU"/>
        </w:rPr>
      </w:pPr>
      <w:r w:rsidRPr="00296494">
        <w:rPr>
          <w:lang w:val="ru-RU"/>
        </w:rPr>
        <w:t>2. При возникновении просрочки Заемщику направляется уведомление</w:t>
      </w:r>
    </w:p>
    <w:p w14:paraId="06A818AE" w14:textId="77777777" w:rsidR="00EA3C51" w:rsidRPr="00296494" w:rsidRDefault="00000000">
      <w:pPr>
        <w:rPr>
          <w:lang w:val="ru-RU"/>
        </w:rPr>
      </w:pPr>
      <w:r w:rsidRPr="00296494">
        <w:rPr>
          <w:lang w:val="ru-RU"/>
        </w:rPr>
        <w:t>3. Уведомление может быть отправлено на электронную почту, указанную при регистрации</w:t>
      </w:r>
    </w:p>
    <w:p w14:paraId="79C78607" w14:textId="77777777" w:rsidR="00EA3C51" w:rsidRPr="00296494" w:rsidRDefault="00000000">
      <w:pPr>
        <w:rPr>
          <w:lang w:val="ru-RU"/>
        </w:rPr>
      </w:pPr>
      <w:r w:rsidRPr="00296494">
        <w:rPr>
          <w:lang w:val="ru-RU"/>
        </w:rPr>
        <w:t>4. Уведомление может быть отправлено по номеру мобильного телефона (СМС или звонок)</w:t>
      </w:r>
    </w:p>
    <w:p w14:paraId="766DAAEF" w14:textId="77777777" w:rsidR="00EA3C51" w:rsidRPr="00296494" w:rsidRDefault="00000000">
      <w:pPr>
        <w:rPr>
          <w:lang w:val="ru-RU"/>
        </w:rPr>
      </w:pPr>
      <w:r w:rsidRPr="00296494">
        <w:rPr>
          <w:lang w:val="ru-RU"/>
        </w:rPr>
        <w:t>5. Уведомление может быть отправлено через личный кабинет Заемщика</w:t>
      </w:r>
    </w:p>
    <w:p w14:paraId="68437E58" w14:textId="77777777" w:rsidR="00EA3C51" w:rsidRPr="00296494" w:rsidRDefault="00EA3C51">
      <w:pPr>
        <w:rPr>
          <w:lang w:val="ru-RU"/>
        </w:rPr>
      </w:pPr>
    </w:p>
    <w:p w14:paraId="0052E8FD" w14:textId="77777777" w:rsidR="00EA3C51" w:rsidRPr="00296494" w:rsidRDefault="00000000">
      <w:pPr>
        <w:pStyle w:val="21"/>
        <w:rPr>
          <w:lang w:val="ru-RU"/>
        </w:rPr>
      </w:pPr>
      <w:r w:rsidRPr="00296494">
        <w:rPr>
          <w:lang w:val="ru-RU"/>
        </w:rPr>
        <w:lastRenderedPageBreak/>
        <w:t>4. ДОПОЛНИТЕЛЬНЫЕ КОМИССИИ И ШТРАФЫ ПРИ ПРОСРОЧКЕ</w:t>
      </w:r>
    </w:p>
    <w:p w14:paraId="07C0DE6C" w14:textId="77777777" w:rsidR="00EA3C51" w:rsidRPr="00296494" w:rsidRDefault="00000000">
      <w:pPr>
        <w:pStyle w:val="31"/>
        <w:rPr>
          <w:lang w:val="ru-RU"/>
        </w:rPr>
      </w:pPr>
      <w:r w:rsidRPr="00296494">
        <w:rPr>
          <w:lang w:val="ru-RU"/>
        </w:rPr>
        <w:t>Пункт 12.6 Правил платформы:</w:t>
      </w:r>
    </w:p>
    <w:p w14:paraId="0D2184AB" w14:textId="77777777" w:rsidR="00EA3C51" w:rsidRPr="00296494" w:rsidRDefault="00000000">
      <w:pPr>
        <w:rPr>
          <w:lang w:val="ru-RU"/>
        </w:rPr>
      </w:pPr>
      <w:r w:rsidRPr="00296494">
        <w:rPr>
          <w:b/>
          <w:lang w:val="ru-RU"/>
        </w:rPr>
        <w:t>В случае просрочки возврата суммы займа по Договору инвестирования Заемщик обязуется оплатить Оператору Платформы дополнительную комиссию, которая состоит из:</w:t>
      </w:r>
    </w:p>
    <w:p w14:paraId="59EB5526" w14:textId="77777777" w:rsidR="00EA3C51" w:rsidRDefault="00000000">
      <w:pPr>
        <w:pStyle w:val="31"/>
      </w:pPr>
      <w:r>
        <w:t>4.1. Единоразовая комиссия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4309"/>
        <w:gridCol w:w="4311"/>
      </w:tblGrid>
      <w:tr w:rsidR="00EA3C51" w14:paraId="1B5BB040" w14:textId="77777777" w:rsidTr="00EA3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42E76DD" w14:textId="77777777" w:rsidR="00EA3C51" w:rsidRDefault="00000000">
            <w:r>
              <w:t>Параметр</w:t>
            </w:r>
          </w:p>
        </w:tc>
        <w:tc>
          <w:tcPr>
            <w:tcW w:w="4320" w:type="dxa"/>
          </w:tcPr>
          <w:p w14:paraId="7592C9FC" w14:textId="77777777" w:rsidR="00EA3C51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Значение</w:t>
            </w:r>
          </w:p>
        </w:tc>
      </w:tr>
      <w:tr w:rsidR="00EA3C51" w:rsidRPr="00296494" w14:paraId="5393B50B" w14:textId="77777777" w:rsidTr="00EA3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78549B7" w14:textId="77777777" w:rsidR="00EA3C51" w:rsidRDefault="00000000">
            <w:r>
              <w:t>Размер</w:t>
            </w:r>
          </w:p>
        </w:tc>
        <w:tc>
          <w:tcPr>
            <w:tcW w:w="4320" w:type="dxa"/>
          </w:tcPr>
          <w:p w14:paraId="3F69A961" w14:textId="77777777" w:rsidR="00EA3C51" w:rsidRPr="0029649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296494">
              <w:rPr>
                <w:lang w:val="ru-RU"/>
              </w:rPr>
              <w:t>3% (три процента) от суммы Договора инвестирования</w:t>
            </w:r>
          </w:p>
        </w:tc>
      </w:tr>
      <w:tr w:rsidR="00EA3C51" w:rsidRPr="00296494" w14:paraId="7F24307C" w14:textId="77777777" w:rsidTr="00EA3C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49559C9" w14:textId="77777777" w:rsidR="00EA3C51" w:rsidRDefault="00000000">
            <w:r>
              <w:t>Применяется</w:t>
            </w:r>
          </w:p>
        </w:tc>
        <w:tc>
          <w:tcPr>
            <w:tcW w:w="4320" w:type="dxa"/>
          </w:tcPr>
          <w:p w14:paraId="50A25859" w14:textId="77777777" w:rsidR="00EA3C51" w:rsidRPr="0029649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 w:rsidRPr="00296494">
              <w:rPr>
                <w:lang w:val="ru-RU"/>
              </w:rPr>
              <w:t>По договору, по которому возникла просрочка возврата суммы займа</w:t>
            </w:r>
          </w:p>
        </w:tc>
      </w:tr>
      <w:tr w:rsidR="00EA3C51" w:rsidRPr="00296494" w14:paraId="2BA20AD7" w14:textId="77777777" w:rsidTr="00EA3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A65034D" w14:textId="77777777" w:rsidR="00EA3C51" w:rsidRDefault="00000000">
            <w:r>
              <w:t>Характер</w:t>
            </w:r>
          </w:p>
        </w:tc>
        <w:tc>
          <w:tcPr>
            <w:tcW w:w="4320" w:type="dxa"/>
          </w:tcPr>
          <w:p w14:paraId="003C7D5D" w14:textId="77777777" w:rsidR="00EA3C51" w:rsidRPr="0029649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296494">
              <w:rPr>
                <w:lang w:val="ru-RU"/>
              </w:rPr>
              <w:t>Взимается один раз при первом возникновении просрочки</w:t>
            </w:r>
          </w:p>
        </w:tc>
      </w:tr>
    </w:tbl>
    <w:p w14:paraId="02869A79" w14:textId="77777777" w:rsidR="00EA3C51" w:rsidRPr="00296494" w:rsidRDefault="00EA3C51">
      <w:pPr>
        <w:rPr>
          <w:lang w:val="ru-RU"/>
        </w:rPr>
      </w:pPr>
    </w:p>
    <w:p w14:paraId="00E0D6F2" w14:textId="77777777" w:rsidR="00EA3C51" w:rsidRDefault="00000000">
      <w:pPr>
        <w:pStyle w:val="31"/>
      </w:pPr>
      <w:r>
        <w:t>4.2. Дополнительное вознаграждение (пени)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4309"/>
        <w:gridCol w:w="4311"/>
      </w:tblGrid>
      <w:tr w:rsidR="00EA3C51" w14:paraId="3903F192" w14:textId="77777777" w:rsidTr="00EA3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CA2C43A" w14:textId="77777777" w:rsidR="00EA3C51" w:rsidRDefault="00000000">
            <w:r>
              <w:t>Параметр</w:t>
            </w:r>
          </w:p>
        </w:tc>
        <w:tc>
          <w:tcPr>
            <w:tcW w:w="4320" w:type="dxa"/>
          </w:tcPr>
          <w:p w14:paraId="1B4ECC65" w14:textId="77777777" w:rsidR="00EA3C51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Значение</w:t>
            </w:r>
          </w:p>
        </w:tc>
      </w:tr>
      <w:tr w:rsidR="00EA3C51" w:rsidRPr="00296494" w14:paraId="0B810CD2" w14:textId="77777777" w:rsidTr="00EA3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7572E53" w14:textId="77777777" w:rsidR="00EA3C51" w:rsidRDefault="00000000">
            <w:r>
              <w:t>Размер</w:t>
            </w:r>
          </w:p>
        </w:tc>
        <w:tc>
          <w:tcPr>
            <w:tcW w:w="4320" w:type="dxa"/>
          </w:tcPr>
          <w:p w14:paraId="16992083" w14:textId="77777777" w:rsidR="00EA3C51" w:rsidRPr="0029649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296494">
              <w:rPr>
                <w:lang w:val="ru-RU"/>
              </w:rPr>
              <w:t>0,00% (ноль процентов) от суммы Договора инвестирования</w:t>
            </w:r>
          </w:p>
        </w:tc>
      </w:tr>
      <w:tr w:rsidR="00EA3C51" w:rsidRPr="00296494" w14:paraId="2DA99D5C" w14:textId="77777777" w:rsidTr="00EA3C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0D595D9" w14:textId="77777777" w:rsidR="00EA3C51" w:rsidRDefault="00000000">
            <w:r>
              <w:t>Применяется</w:t>
            </w:r>
          </w:p>
        </w:tc>
        <w:tc>
          <w:tcPr>
            <w:tcW w:w="4320" w:type="dxa"/>
          </w:tcPr>
          <w:p w14:paraId="4CE2A390" w14:textId="77777777" w:rsidR="00EA3C51" w:rsidRPr="00296494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ru-RU"/>
              </w:rPr>
            </w:pPr>
            <w:r w:rsidRPr="00296494">
              <w:rPr>
                <w:lang w:val="ru-RU"/>
              </w:rPr>
              <w:t>За каждый день просрочки возврата суммы займа</w:t>
            </w:r>
          </w:p>
        </w:tc>
      </w:tr>
      <w:tr w:rsidR="00EA3C51" w:rsidRPr="00296494" w14:paraId="5FA85846" w14:textId="77777777" w:rsidTr="00EA3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F06A84A" w14:textId="77777777" w:rsidR="00EA3C51" w:rsidRDefault="00000000">
            <w:r>
              <w:t>Характер</w:t>
            </w:r>
          </w:p>
        </w:tc>
        <w:tc>
          <w:tcPr>
            <w:tcW w:w="4320" w:type="dxa"/>
          </w:tcPr>
          <w:p w14:paraId="1D72FEDE" w14:textId="77777777" w:rsidR="00EA3C51" w:rsidRPr="0029649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296494">
              <w:rPr>
                <w:lang w:val="ru-RU"/>
              </w:rPr>
              <w:t>Рассчитывается ежедневно в течение периода просрочки</w:t>
            </w:r>
          </w:p>
        </w:tc>
      </w:tr>
    </w:tbl>
    <w:p w14:paraId="584F5629" w14:textId="77777777" w:rsidR="00EA3C51" w:rsidRPr="00296494" w:rsidRDefault="00EA3C51">
      <w:pPr>
        <w:rPr>
          <w:lang w:val="ru-RU"/>
        </w:rPr>
      </w:pPr>
    </w:p>
    <w:p w14:paraId="76A94FD6" w14:textId="77777777" w:rsidR="00EA3C51" w:rsidRPr="00296494" w:rsidRDefault="00000000">
      <w:pPr>
        <w:rPr>
          <w:lang w:val="ru-RU"/>
        </w:rPr>
      </w:pPr>
      <w:r w:rsidRPr="00296494">
        <w:rPr>
          <w:b/>
          <w:lang w:val="ru-RU"/>
        </w:rPr>
        <w:t>Примечание</w:t>
      </w:r>
      <w:proofErr w:type="gramStart"/>
      <w:r w:rsidRPr="00296494">
        <w:rPr>
          <w:b/>
          <w:lang w:val="ru-RU"/>
        </w:rPr>
        <w:t xml:space="preserve">: </w:t>
      </w:r>
      <w:r w:rsidRPr="00296494">
        <w:rPr>
          <w:lang w:val="ru-RU"/>
        </w:rPr>
        <w:t>В настоящее время</w:t>
      </w:r>
      <w:proofErr w:type="gramEnd"/>
      <w:r w:rsidRPr="00296494">
        <w:rPr>
          <w:lang w:val="ru-RU"/>
        </w:rPr>
        <w:t xml:space="preserve"> размер пени установлен на уровне 0%, однако Оператор сохраняет право на изменение этого размера в соответствии с условиями договора.</w:t>
      </w:r>
    </w:p>
    <w:p w14:paraId="5868C8FD" w14:textId="77777777" w:rsidR="00EA3C51" w:rsidRPr="00296494" w:rsidRDefault="00EA3C51">
      <w:pPr>
        <w:rPr>
          <w:lang w:val="ru-RU"/>
        </w:rPr>
      </w:pPr>
    </w:p>
    <w:p w14:paraId="46F382AD" w14:textId="77777777" w:rsidR="00EA3C51" w:rsidRPr="00296494" w:rsidRDefault="00000000">
      <w:pPr>
        <w:pStyle w:val="21"/>
        <w:rPr>
          <w:lang w:val="ru-RU"/>
        </w:rPr>
      </w:pPr>
      <w:r w:rsidRPr="00296494">
        <w:rPr>
          <w:lang w:val="ru-RU"/>
        </w:rPr>
        <w:t>5. ПОРЯДОК СПИСАНИЯ ДОПОЛНИТЕЛЬНОЙ КОМИССИИ</w:t>
      </w:r>
    </w:p>
    <w:p w14:paraId="06E90EDA" w14:textId="77777777" w:rsidR="00EA3C51" w:rsidRPr="00296494" w:rsidRDefault="00000000">
      <w:pPr>
        <w:pStyle w:val="31"/>
        <w:rPr>
          <w:lang w:val="ru-RU"/>
        </w:rPr>
      </w:pPr>
      <w:r w:rsidRPr="00296494">
        <w:rPr>
          <w:lang w:val="ru-RU"/>
        </w:rPr>
        <w:t>Пункт 12.6.1 Правил платформы:</w:t>
      </w:r>
    </w:p>
    <w:p w14:paraId="35EB792B" w14:textId="77777777" w:rsidR="00EA3C51" w:rsidRPr="00296494" w:rsidRDefault="00000000">
      <w:pPr>
        <w:rPr>
          <w:lang w:val="ru-RU"/>
        </w:rPr>
      </w:pPr>
      <w:r w:rsidRPr="00296494">
        <w:rPr>
          <w:b/>
          <w:lang w:val="ru-RU"/>
        </w:rPr>
        <w:t>Суммы дополнительной комиссии списываются в следующем порядке:</w:t>
      </w:r>
    </w:p>
    <w:p w14:paraId="25943466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t xml:space="preserve">Время списания: </w:t>
      </w:r>
      <w:r w:rsidRPr="00296494">
        <w:rPr>
          <w:lang w:val="ru-RU"/>
        </w:rPr>
        <w:t>В момент списания денежных средств с номинального счета на счет Инвестора</w:t>
      </w:r>
    </w:p>
    <w:p w14:paraId="41AAF55C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t xml:space="preserve">Условие: </w:t>
      </w:r>
      <w:r w:rsidRPr="00296494">
        <w:rPr>
          <w:lang w:val="ru-RU"/>
        </w:rPr>
        <w:t>После возврата Заемщиком суммы займа по Договору инвестирования на Номинальный счет</w:t>
      </w:r>
    </w:p>
    <w:p w14:paraId="5693AF20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t xml:space="preserve">Процедура: </w:t>
      </w:r>
      <w:r w:rsidRPr="00296494">
        <w:rPr>
          <w:lang w:val="ru-RU"/>
        </w:rPr>
        <w:t>Списание осуществляется в порядке, определенном пункт 12.3 Правил (автоматический порядок списания вознаграждения)</w:t>
      </w:r>
    </w:p>
    <w:p w14:paraId="7AB23D42" w14:textId="77777777" w:rsidR="00EA3C51" w:rsidRPr="00296494" w:rsidRDefault="00EA3C51">
      <w:pPr>
        <w:rPr>
          <w:lang w:val="ru-RU"/>
        </w:rPr>
      </w:pPr>
    </w:p>
    <w:p w14:paraId="68F41AA4" w14:textId="77777777" w:rsidR="00EA3C51" w:rsidRPr="00296494" w:rsidRDefault="00EA3C51">
      <w:pPr>
        <w:rPr>
          <w:lang w:val="ru-RU"/>
        </w:rPr>
      </w:pPr>
    </w:p>
    <w:p w14:paraId="77AEF43E" w14:textId="77777777" w:rsidR="00EA3C51" w:rsidRPr="00296494" w:rsidRDefault="00000000">
      <w:pPr>
        <w:pStyle w:val="21"/>
        <w:rPr>
          <w:lang w:val="ru-RU"/>
        </w:rPr>
      </w:pPr>
      <w:r w:rsidRPr="00296494">
        <w:rPr>
          <w:lang w:val="ru-RU"/>
        </w:rPr>
        <w:t>6. ПРАВА ИНВЕСТОРА ПРИ ПРОСРОЧКЕ</w:t>
      </w:r>
    </w:p>
    <w:p w14:paraId="0DDCF998" w14:textId="77777777" w:rsidR="00EA3C51" w:rsidRPr="00296494" w:rsidRDefault="00000000">
      <w:pPr>
        <w:pStyle w:val="31"/>
        <w:rPr>
          <w:lang w:val="ru-RU"/>
        </w:rPr>
      </w:pPr>
      <w:r w:rsidRPr="00296494">
        <w:rPr>
          <w:lang w:val="ru-RU"/>
        </w:rPr>
        <w:t>Основные права:</w:t>
      </w:r>
    </w:p>
    <w:p w14:paraId="715FF47D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t xml:space="preserve">Право на информирование: </w:t>
      </w:r>
      <w:r w:rsidRPr="00296494">
        <w:rPr>
          <w:lang w:val="ru-RU"/>
        </w:rPr>
        <w:t>Инвестор получает уведомления о наличии непогашенной задолженности; информация доступна в личном кабинете</w:t>
      </w:r>
    </w:p>
    <w:p w14:paraId="09334910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t xml:space="preserve">Право на взыскание дополнительной комиссии: </w:t>
      </w:r>
      <w:r w:rsidRPr="00296494">
        <w:rPr>
          <w:lang w:val="ru-RU"/>
        </w:rPr>
        <w:t>Дополнительная комиссия (3%) взимается в пользу Оператора; пени (в настоящее время 0%) рассчитываются ежедневно</w:t>
      </w:r>
    </w:p>
    <w:p w14:paraId="0F86A2CA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t xml:space="preserve">Право на требование возврата средств: </w:t>
      </w:r>
      <w:r w:rsidRPr="00296494">
        <w:rPr>
          <w:lang w:val="ru-RU"/>
        </w:rPr>
        <w:t>Инвестор имеет право требовать возврата инвестированных средств в соответствии с условиями договора; возврат осуществляется после погашения задолженности Заемщиком</w:t>
      </w:r>
    </w:p>
    <w:p w14:paraId="3B1FC6CC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t xml:space="preserve">Право на судебную защиту: </w:t>
      </w:r>
      <w:r w:rsidRPr="00296494">
        <w:rPr>
          <w:lang w:val="ru-RU"/>
        </w:rPr>
        <w:t>В случае длительной просрочки Инвестор вправе обратиться в суд; Оператор может оказать содействие в защите прав Инвестора</w:t>
      </w:r>
    </w:p>
    <w:p w14:paraId="4D1A486A" w14:textId="77777777" w:rsidR="00EA3C51" w:rsidRPr="00296494" w:rsidRDefault="00EA3C51">
      <w:pPr>
        <w:rPr>
          <w:lang w:val="ru-RU"/>
        </w:rPr>
      </w:pPr>
    </w:p>
    <w:p w14:paraId="0458EF37" w14:textId="77777777" w:rsidR="00EA3C51" w:rsidRPr="00296494" w:rsidRDefault="00000000">
      <w:pPr>
        <w:pStyle w:val="21"/>
        <w:rPr>
          <w:lang w:val="ru-RU"/>
        </w:rPr>
      </w:pPr>
      <w:r w:rsidRPr="00296494">
        <w:rPr>
          <w:lang w:val="ru-RU"/>
        </w:rPr>
        <w:t>7. ОБЯЗАТЕЛЬСТВА ЗАЕМЩИКА ПРИ ПРОСРОЧКЕ</w:t>
      </w:r>
    </w:p>
    <w:p w14:paraId="62DDC940" w14:textId="77777777" w:rsidR="00EA3C51" w:rsidRPr="00296494" w:rsidRDefault="00000000">
      <w:pPr>
        <w:pStyle w:val="31"/>
        <w:rPr>
          <w:lang w:val="ru-RU"/>
        </w:rPr>
      </w:pPr>
      <w:r w:rsidRPr="00296494">
        <w:rPr>
          <w:lang w:val="ru-RU"/>
        </w:rPr>
        <w:t>Основные обязательства:</w:t>
      </w:r>
    </w:p>
    <w:p w14:paraId="717E85E5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t xml:space="preserve">Обязательство по уведомлению: </w:t>
      </w:r>
      <w:r w:rsidRPr="00296494">
        <w:rPr>
          <w:lang w:val="ru-RU"/>
        </w:rPr>
        <w:t>Заемщик обязан ознакомиться с уведомлениями о просрочке; Заемщик должен проверять поступление уведомлений на электронную почту и мобильный телефон</w:t>
      </w:r>
    </w:p>
    <w:p w14:paraId="1DE3A6BE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t xml:space="preserve">Обязательство по погашению задолженности: </w:t>
      </w:r>
      <w:r w:rsidRPr="00296494">
        <w:rPr>
          <w:lang w:val="ru-RU"/>
        </w:rPr>
        <w:t>Заемщик обязан вернуть сумму займа в установленный договором срок; Заемщик обязан уплатить проценты по займу</w:t>
      </w:r>
    </w:p>
    <w:p w14:paraId="418086F0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t xml:space="preserve">Обязательство по уплате дополнительной комиссии: </w:t>
      </w:r>
      <w:r w:rsidRPr="00296494">
        <w:rPr>
          <w:lang w:val="ru-RU"/>
        </w:rPr>
        <w:t>Заемщик обязан оплатить единоразовую комиссию в размере 3%; Заемщик обязан оплатить пени (в размере, установленном договором)</w:t>
      </w:r>
    </w:p>
    <w:p w14:paraId="7AC57CB3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t xml:space="preserve">Обязательство по возражениям: </w:t>
      </w:r>
      <w:r w:rsidRPr="00296494">
        <w:rPr>
          <w:lang w:val="ru-RU"/>
        </w:rPr>
        <w:t xml:space="preserve">В случае несогласия с информацией о просрочке Заемщик обязан направить возражения Оператору по электронной почте </w:t>
      </w:r>
      <w:r>
        <w:t>info</w:t>
      </w:r>
      <w:r w:rsidRPr="00296494">
        <w:rPr>
          <w:lang w:val="ru-RU"/>
        </w:rPr>
        <w:t>@</w:t>
      </w:r>
      <w:r>
        <w:t>ef</w:t>
      </w:r>
      <w:r w:rsidRPr="00296494">
        <w:rPr>
          <w:lang w:val="ru-RU"/>
        </w:rPr>
        <w:t>-</w:t>
      </w:r>
      <w:r>
        <w:t>bank</w:t>
      </w:r>
      <w:r w:rsidRPr="00296494">
        <w:rPr>
          <w:lang w:val="ru-RU"/>
        </w:rPr>
        <w:t>.</w:t>
      </w:r>
      <w:r>
        <w:t>ru</w:t>
      </w:r>
    </w:p>
    <w:p w14:paraId="054DE53A" w14:textId="77777777" w:rsidR="00EA3C51" w:rsidRPr="00296494" w:rsidRDefault="00EA3C51">
      <w:pPr>
        <w:rPr>
          <w:lang w:val="ru-RU"/>
        </w:rPr>
      </w:pPr>
    </w:p>
    <w:p w14:paraId="185FA1D6" w14:textId="77777777" w:rsidR="00EA3C51" w:rsidRPr="00296494" w:rsidRDefault="00000000">
      <w:pPr>
        <w:pStyle w:val="21"/>
        <w:rPr>
          <w:lang w:val="ru-RU"/>
        </w:rPr>
      </w:pPr>
      <w:r w:rsidRPr="00296494">
        <w:rPr>
          <w:lang w:val="ru-RU"/>
        </w:rPr>
        <w:t>8. ПРОЦЕДУРА РАЗРЕШЕНИЯ СПОРНЫХ СИТУАЦИЙ</w:t>
      </w:r>
    </w:p>
    <w:p w14:paraId="27D05853" w14:textId="77777777" w:rsidR="00EA3C51" w:rsidRPr="00296494" w:rsidRDefault="00000000">
      <w:pPr>
        <w:pStyle w:val="31"/>
        <w:rPr>
          <w:lang w:val="ru-RU"/>
        </w:rPr>
      </w:pPr>
      <w:r w:rsidRPr="00296494">
        <w:rPr>
          <w:lang w:val="ru-RU"/>
        </w:rPr>
        <w:t>Пункт 13.12 Правил платформы:</w:t>
      </w:r>
    </w:p>
    <w:p w14:paraId="7ED929DC" w14:textId="77777777" w:rsidR="00EA3C51" w:rsidRPr="00296494" w:rsidRDefault="00000000">
      <w:pPr>
        <w:rPr>
          <w:lang w:val="ru-RU"/>
        </w:rPr>
      </w:pPr>
      <w:r w:rsidRPr="00296494">
        <w:rPr>
          <w:b/>
          <w:lang w:val="ru-RU"/>
        </w:rPr>
        <w:t>В случае несогласия Заемщика с информацией, указанной в поступившем уведомлении о просрочке:</w:t>
      </w:r>
    </w:p>
    <w:p w14:paraId="6C27E896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t xml:space="preserve">Направление возражений: </w:t>
      </w:r>
      <w:r w:rsidRPr="00296494">
        <w:rPr>
          <w:lang w:val="ru-RU"/>
        </w:rPr>
        <w:t xml:space="preserve">Заемщик направляет письменные возражения Оператору; Адрес электронной почты: </w:t>
      </w:r>
      <w:r>
        <w:t>info</w:t>
      </w:r>
      <w:r w:rsidRPr="00296494">
        <w:rPr>
          <w:lang w:val="ru-RU"/>
        </w:rPr>
        <w:t>@</w:t>
      </w:r>
      <w:r>
        <w:t>ef</w:t>
      </w:r>
      <w:r w:rsidRPr="00296494">
        <w:rPr>
          <w:lang w:val="ru-RU"/>
        </w:rPr>
        <w:t>-</w:t>
      </w:r>
      <w:r>
        <w:t>bank</w:t>
      </w:r>
      <w:r w:rsidRPr="00296494">
        <w:rPr>
          <w:lang w:val="ru-RU"/>
        </w:rPr>
        <w:t>.</w:t>
      </w:r>
      <w:r>
        <w:t>ru</w:t>
      </w:r>
      <w:r w:rsidRPr="00296494">
        <w:rPr>
          <w:lang w:val="ru-RU"/>
        </w:rPr>
        <w:t>; Форма: электронное письмо</w:t>
      </w:r>
    </w:p>
    <w:p w14:paraId="5212B282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lastRenderedPageBreak/>
        <w:t xml:space="preserve">Содержание возражений: </w:t>
      </w:r>
      <w:r w:rsidRPr="00296494">
        <w:rPr>
          <w:lang w:val="ru-RU"/>
        </w:rPr>
        <w:t>Указание конкретных фактов, с которыми не согласен Заемщик; Приложение документов, подтверждающих возражения; Ссылка на номер договора и дату уведомления</w:t>
      </w:r>
    </w:p>
    <w:p w14:paraId="32571459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t xml:space="preserve">Рассмотрение возражений: </w:t>
      </w:r>
      <w:r w:rsidRPr="00296494">
        <w:rPr>
          <w:lang w:val="ru-RU"/>
        </w:rPr>
        <w:t>Оператор рассматривает возражения в установленный срок; Оператор направляет ответ Заемщику; При обоснованности возражений Оператор принимает соответствующие меры</w:t>
      </w:r>
    </w:p>
    <w:p w14:paraId="51B45C1E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t xml:space="preserve">Разрешение спорной ситуации: </w:t>
      </w:r>
      <w:r w:rsidRPr="00296494">
        <w:rPr>
          <w:lang w:val="ru-RU"/>
        </w:rPr>
        <w:t>Стороны стремятся к мирному разрешению спора; При необходимости может быть инициировано судебное разбирательство</w:t>
      </w:r>
    </w:p>
    <w:p w14:paraId="0F3ED72C" w14:textId="77777777" w:rsidR="00EA3C51" w:rsidRPr="00296494" w:rsidRDefault="00EA3C51">
      <w:pPr>
        <w:rPr>
          <w:lang w:val="ru-RU"/>
        </w:rPr>
      </w:pPr>
    </w:p>
    <w:p w14:paraId="78D17884" w14:textId="77777777" w:rsidR="00EA3C51" w:rsidRPr="00296494" w:rsidRDefault="00000000">
      <w:pPr>
        <w:pStyle w:val="21"/>
        <w:rPr>
          <w:lang w:val="ru-RU"/>
        </w:rPr>
      </w:pPr>
      <w:r w:rsidRPr="00296494">
        <w:rPr>
          <w:lang w:val="ru-RU"/>
        </w:rPr>
        <w:t>9. НАЛОГООБЛОЖЕНИЕ</w:t>
      </w:r>
    </w:p>
    <w:p w14:paraId="17094F60" w14:textId="77777777" w:rsidR="00EA3C51" w:rsidRPr="00296494" w:rsidRDefault="00000000">
      <w:pPr>
        <w:pStyle w:val="31"/>
        <w:rPr>
          <w:lang w:val="ru-RU"/>
        </w:rPr>
      </w:pPr>
      <w:r w:rsidRPr="00296494">
        <w:rPr>
          <w:lang w:val="ru-RU"/>
        </w:rPr>
        <w:t>Пункт 12.7 Правил платформы:</w:t>
      </w:r>
    </w:p>
    <w:p w14:paraId="5B36CD3F" w14:textId="77777777" w:rsidR="00EA3C51" w:rsidRPr="00296494" w:rsidRDefault="00000000">
      <w:pPr>
        <w:rPr>
          <w:lang w:val="ru-RU"/>
        </w:rPr>
      </w:pPr>
      <w:r w:rsidRPr="00296494">
        <w:rPr>
          <w:b/>
          <w:lang w:val="ru-RU"/>
        </w:rPr>
        <w:t>Все суммы вознаграждения и комиссии Компании не облагаются НДС</w:t>
      </w:r>
      <w:r w:rsidRPr="00296494">
        <w:rPr>
          <w:lang w:val="ru-RU"/>
        </w:rPr>
        <w:t xml:space="preserve"> в связи с применением Компанией упрощенной системы налогообложения.</w:t>
      </w:r>
    </w:p>
    <w:p w14:paraId="606CCCA4" w14:textId="77777777" w:rsidR="00EA3C51" w:rsidRPr="00296494" w:rsidRDefault="00EA3C51">
      <w:pPr>
        <w:rPr>
          <w:lang w:val="ru-RU"/>
        </w:rPr>
      </w:pPr>
    </w:p>
    <w:p w14:paraId="48F398DA" w14:textId="77777777" w:rsidR="00EA3C51" w:rsidRDefault="00000000">
      <w:r>
        <w:t>Это означает, что:</w:t>
      </w:r>
    </w:p>
    <w:p w14:paraId="443BC4E7" w14:textId="77777777" w:rsidR="00EA3C51" w:rsidRDefault="00000000">
      <w:pPr>
        <w:pStyle w:val="a0"/>
      </w:pPr>
      <w:r>
        <w:t>Дополнительная комиссия (3%) не облагается НДС</w:t>
      </w:r>
    </w:p>
    <w:p w14:paraId="43FDA65D" w14:textId="77777777" w:rsidR="00EA3C51" w:rsidRDefault="00000000">
      <w:pPr>
        <w:pStyle w:val="a0"/>
      </w:pPr>
      <w:r>
        <w:t>Пени не облагаются НДС</w:t>
      </w:r>
    </w:p>
    <w:p w14:paraId="74E40C75" w14:textId="77777777" w:rsidR="00EA3C51" w:rsidRPr="00296494" w:rsidRDefault="00000000">
      <w:pPr>
        <w:pStyle w:val="a0"/>
        <w:rPr>
          <w:lang w:val="ru-RU"/>
        </w:rPr>
      </w:pPr>
      <w:r w:rsidRPr="00296494">
        <w:rPr>
          <w:lang w:val="ru-RU"/>
        </w:rPr>
        <w:t>Суммы указываются в договоре без учета НДС</w:t>
      </w:r>
    </w:p>
    <w:p w14:paraId="6BBEDA10" w14:textId="77777777" w:rsidR="00EA3C51" w:rsidRPr="00296494" w:rsidRDefault="00EA3C51">
      <w:pPr>
        <w:rPr>
          <w:lang w:val="ru-RU"/>
        </w:rPr>
      </w:pPr>
    </w:p>
    <w:p w14:paraId="13C097DE" w14:textId="77777777" w:rsidR="00EA3C51" w:rsidRPr="00296494" w:rsidRDefault="00000000">
      <w:pPr>
        <w:pStyle w:val="21"/>
        <w:rPr>
          <w:lang w:val="ru-RU"/>
        </w:rPr>
      </w:pPr>
      <w:r w:rsidRPr="00296494">
        <w:rPr>
          <w:lang w:val="ru-RU"/>
        </w:rPr>
        <w:t>10. КОНТРОЛЬ И МОНИТОРИНГ</w:t>
      </w:r>
    </w:p>
    <w:p w14:paraId="5E8EE375" w14:textId="77777777" w:rsidR="00EA3C51" w:rsidRPr="00296494" w:rsidRDefault="00000000">
      <w:pPr>
        <w:pStyle w:val="31"/>
        <w:rPr>
          <w:lang w:val="ru-RU"/>
        </w:rPr>
      </w:pPr>
      <w:r w:rsidRPr="00296494">
        <w:rPr>
          <w:lang w:val="ru-RU"/>
        </w:rPr>
        <w:t>Автоматический мониторинг:</w:t>
      </w:r>
    </w:p>
    <w:p w14:paraId="2AB8E81B" w14:textId="77777777" w:rsidR="00EA3C51" w:rsidRDefault="00000000">
      <w:r>
        <w:t>Оператор Платформы осуществляет:</w:t>
      </w:r>
    </w:p>
    <w:p w14:paraId="12AD1D2B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t xml:space="preserve">Постоянный контроль сроков платежей: </w:t>
      </w:r>
      <w:r w:rsidRPr="00296494">
        <w:rPr>
          <w:lang w:val="ru-RU"/>
        </w:rPr>
        <w:t>Отслеживание даты платежа; Проверка поступления средств на счет</w:t>
      </w:r>
    </w:p>
    <w:p w14:paraId="1644A76E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t xml:space="preserve">Автоматический расчет пени: </w:t>
      </w:r>
      <w:r w:rsidRPr="00296494">
        <w:rPr>
          <w:lang w:val="ru-RU"/>
        </w:rPr>
        <w:t>Ежедневный расчет пени в размере, установленном договором; Накопление пени на счете Заемщика</w:t>
      </w:r>
    </w:p>
    <w:p w14:paraId="62D7F243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t xml:space="preserve">Автоматическое направление уведомлений: </w:t>
      </w:r>
      <w:r w:rsidRPr="00296494">
        <w:rPr>
          <w:lang w:val="ru-RU"/>
        </w:rPr>
        <w:t>Уведомление направляется в день возникновения просрочки; Повторные уведомления направляются в установленные сроки</w:t>
      </w:r>
    </w:p>
    <w:p w14:paraId="1175E33D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t xml:space="preserve">Принятие решений об отмене пени: </w:t>
      </w:r>
      <w:r w:rsidRPr="00296494">
        <w:rPr>
          <w:lang w:val="ru-RU"/>
        </w:rPr>
        <w:t>Оператор вправе принять решение об отмене пени при наличии оснований; Решение принимается на основе анализа ситуации</w:t>
      </w:r>
    </w:p>
    <w:p w14:paraId="729B480A" w14:textId="77777777" w:rsidR="00EA3C51" w:rsidRPr="00296494" w:rsidRDefault="00EA3C51">
      <w:pPr>
        <w:rPr>
          <w:lang w:val="ru-RU"/>
        </w:rPr>
      </w:pPr>
    </w:p>
    <w:p w14:paraId="4A27A044" w14:textId="77777777" w:rsidR="00EA3C51" w:rsidRDefault="00000000">
      <w:pPr>
        <w:pStyle w:val="21"/>
      </w:pPr>
      <w:r>
        <w:lastRenderedPageBreak/>
        <w:t>11. ВАЖНЫЕ ЗАМЕЧАНИЯ</w:t>
      </w:r>
    </w:p>
    <w:p w14:paraId="6D3C3BA0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t xml:space="preserve">Размер пени может быть изменен: </w:t>
      </w:r>
      <w:r w:rsidRPr="00296494">
        <w:rPr>
          <w:lang w:val="ru-RU"/>
        </w:rPr>
        <w:t>В настоящее время размер пени установлен на уровне 0%; Оператор сохраняет право на изменение этого размера; Изменения вносятся в соответствии с условиями договора</w:t>
      </w:r>
    </w:p>
    <w:p w14:paraId="3AC84AAF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t xml:space="preserve">Автоматизация процесса: </w:t>
      </w:r>
      <w:r w:rsidRPr="00296494">
        <w:rPr>
          <w:lang w:val="ru-RU"/>
        </w:rPr>
        <w:t>Все расчеты пени производятся автоматически; Оператор вправе принять решение об отмене пени в автоматизированном режиме</w:t>
      </w:r>
    </w:p>
    <w:p w14:paraId="30E5E23C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t xml:space="preserve">Конфиденциальность данных: </w:t>
      </w:r>
      <w:r w:rsidRPr="00296494">
        <w:rPr>
          <w:lang w:val="ru-RU"/>
        </w:rPr>
        <w:t>Пользователи обязаны соблюдать конфиденциальность данных доступа; Ответственность за несоблюдение конфиденциальности несет Пользователь</w:t>
      </w:r>
    </w:p>
    <w:p w14:paraId="7E24D649" w14:textId="77777777" w:rsidR="00EA3C51" w:rsidRPr="00296494" w:rsidRDefault="00000000">
      <w:pPr>
        <w:pStyle w:val="a"/>
        <w:rPr>
          <w:lang w:val="ru-RU"/>
        </w:rPr>
      </w:pPr>
      <w:r w:rsidRPr="00296494">
        <w:rPr>
          <w:b/>
          <w:lang w:val="ru-RU"/>
        </w:rPr>
        <w:t xml:space="preserve">Ответственность Оператора: </w:t>
      </w:r>
      <w:r w:rsidRPr="00296494">
        <w:rPr>
          <w:lang w:val="ru-RU"/>
        </w:rPr>
        <w:t>Оператор несет ответственность за корректность расчета пени; Оператор обязан направлять своевременные уведомления о просрочке</w:t>
      </w:r>
    </w:p>
    <w:p w14:paraId="663D9B17" w14:textId="77777777" w:rsidR="00EA3C51" w:rsidRPr="00296494" w:rsidRDefault="00EA3C51">
      <w:pPr>
        <w:rPr>
          <w:lang w:val="ru-RU"/>
        </w:rPr>
      </w:pPr>
    </w:p>
    <w:p w14:paraId="6473A2D6" w14:textId="77777777" w:rsidR="00EA3C51" w:rsidRPr="00296494" w:rsidRDefault="00000000">
      <w:pPr>
        <w:pStyle w:val="21"/>
        <w:rPr>
          <w:lang w:val="ru-RU"/>
        </w:rPr>
      </w:pPr>
      <w:r w:rsidRPr="00296494">
        <w:rPr>
          <w:lang w:val="ru-RU"/>
        </w:rPr>
        <w:t>12. КОНТАКТНАЯ ИНФОРМАЦИЯ</w:t>
      </w:r>
    </w:p>
    <w:p w14:paraId="433AD1A5" w14:textId="77777777" w:rsidR="00EA3C51" w:rsidRPr="00296494" w:rsidRDefault="00000000">
      <w:pPr>
        <w:rPr>
          <w:lang w:val="ru-RU"/>
        </w:rPr>
      </w:pPr>
      <w:r w:rsidRPr="00296494">
        <w:rPr>
          <w:lang w:val="ru-RU"/>
        </w:rPr>
        <w:t>Для разрешения спорных ситуаций и направления возражений: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4310"/>
        <w:gridCol w:w="4310"/>
      </w:tblGrid>
      <w:tr w:rsidR="00EA3C51" w14:paraId="797CF027" w14:textId="77777777" w:rsidTr="00EA3C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28981FB" w14:textId="77777777" w:rsidR="00EA3C51" w:rsidRDefault="00000000">
            <w:r>
              <w:t>Канал связи</w:t>
            </w:r>
          </w:p>
        </w:tc>
        <w:tc>
          <w:tcPr>
            <w:tcW w:w="4320" w:type="dxa"/>
          </w:tcPr>
          <w:p w14:paraId="304C4843" w14:textId="77777777" w:rsidR="00EA3C51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Реквизиты</w:t>
            </w:r>
          </w:p>
        </w:tc>
      </w:tr>
      <w:tr w:rsidR="00EA3C51" w14:paraId="478F3CAA" w14:textId="77777777" w:rsidTr="00EA3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91602C0" w14:textId="77777777" w:rsidR="00EA3C51" w:rsidRDefault="00000000">
            <w:r>
              <w:t>Электронная почта</w:t>
            </w:r>
          </w:p>
        </w:tc>
        <w:tc>
          <w:tcPr>
            <w:tcW w:w="4320" w:type="dxa"/>
          </w:tcPr>
          <w:p w14:paraId="6C745FE1" w14:textId="77777777" w:rsidR="00EA3C51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info@ef-bank.ru</w:t>
            </w:r>
          </w:p>
        </w:tc>
      </w:tr>
      <w:tr w:rsidR="00EA3C51" w14:paraId="2B10B2C1" w14:textId="77777777" w:rsidTr="00EA3C5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D171E66" w14:textId="77777777" w:rsidR="00EA3C51" w:rsidRDefault="00000000">
            <w:r>
              <w:t>Сайт платформы</w:t>
            </w:r>
          </w:p>
        </w:tc>
        <w:tc>
          <w:tcPr>
            <w:tcW w:w="4320" w:type="dxa"/>
          </w:tcPr>
          <w:p w14:paraId="5AF60452" w14:textId="77777777" w:rsidR="00EA3C51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https://ef-bank.ru/</w:t>
            </w:r>
          </w:p>
        </w:tc>
      </w:tr>
      <w:tr w:rsidR="00EA3C51" w:rsidRPr="00296494" w14:paraId="53926325" w14:textId="77777777" w:rsidTr="00EA3C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AA65E58" w14:textId="77777777" w:rsidR="00EA3C51" w:rsidRDefault="00000000">
            <w:r>
              <w:t>Личный кабинет</w:t>
            </w:r>
          </w:p>
        </w:tc>
        <w:tc>
          <w:tcPr>
            <w:tcW w:w="4320" w:type="dxa"/>
          </w:tcPr>
          <w:p w14:paraId="1B7E33B5" w14:textId="77777777" w:rsidR="00EA3C51" w:rsidRPr="00296494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ru-RU"/>
              </w:rPr>
            </w:pPr>
            <w:r w:rsidRPr="00296494">
              <w:rPr>
                <w:lang w:val="ru-RU"/>
              </w:rPr>
              <w:t>Доступен после регистрации на платформе</w:t>
            </w:r>
          </w:p>
        </w:tc>
      </w:tr>
    </w:tbl>
    <w:p w14:paraId="31F26BB8" w14:textId="77777777" w:rsidR="00EA3C51" w:rsidRPr="00296494" w:rsidRDefault="00EA3C51">
      <w:pPr>
        <w:rPr>
          <w:lang w:val="ru-RU"/>
        </w:rPr>
      </w:pPr>
    </w:p>
    <w:p w14:paraId="3C1B2D30" w14:textId="77777777" w:rsidR="00EA3C51" w:rsidRDefault="00000000">
      <w:pPr>
        <w:pStyle w:val="21"/>
      </w:pPr>
      <w:r>
        <w:t>13. ССЫЛКИ НА НОРМАТИВНЫЕ ДОКУМЕНТЫ</w:t>
      </w:r>
    </w:p>
    <w:p w14:paraId="79A15EE1" w14:textId="77777777" w:rsidR="00EA3C51" w:rsidRPr="00296494" w:rsidRDefault="00000000">
      <w:pPr>
        <w:pStyle w:val="a0"/>
        <w:rPr>
          <w:lang w:val="ru-RU"/>
        </w:rPr>
      </w:pPr>
      <w:r w:rsidRPr="00296494">
        <w:rPr>
          <w:lang w:val="ru-RU"/>
        </w:rPr>
        <w:t xml:space="preserve">Федеральный закон от 02.08.2019 </w:t>
      </w:r>
      <w:r>
        <w:t>N</w:t>
      </w:r>
      <w:r w:rsidRPr="00296494">
        <w:rPr>
          <w:lang w:val="ru-RU"/>
        </w:rPr>
        <w:t xml:space="preserve"> 259-ФЗ "О привлечении инвестиций с использованием инвестиционных платформ и о внесении изменений в отдельные законодательные акты Российской Федерации"</w:t>
      </w:r>
    </w:p>
    <w:p w14:paraId="3EC1D2C7" w14:textId="77777777" w:rsidR="00EA3C51" w:rsidRPr="00296494" w:rsidRDefault="00000000">
      <w:pPr>
        <w:pStyle w:val="a0"/>
        <w:rPr>
          <w:lang w:val="ru-RU"/>
        </w:rPr>
      </w:pPr>
      <w:r w:rsidRPr="00296494">
        <w:rPr>
          <w:lang w:val="ru-RU"/>
        </w:rPr>
        <w:t>Федеральный закон от 7 августа 2001 года № 115-ФЗ "О противодействии легализации (отмыванию) доходов, полученных преступным путем, и финансированию терроризма"</w:t>
      </w:r>
    </w:p>
    <w:p w14:paraId="2CBFEBA5" w14:textId="77777777" w:rsidR="00EA3C51" w:rsidRPr="00296494" w:rsidRDefault="00000000">
      <w:pPr>
        <w:pStyle w:val="a0"/>
        <w:rPr>
          <w:lang w:val="ru-RU"/>
        </w:rPr>
      </w:pPr>
      <w:r w:rsidRPr="00296494">
        <w:rPr>
          <w:lang w:val="ru-RU"/>
        </w:rPr>
        <w:t>Федеральный закон от 06.04.2011 № 63-ФЗ "Об электронной подписи"</w:t>
      </w:r>
    </w:p>
    <w:p w14:paraId="59BFDA21" w14:textId="77777777" w:rsidR="00EA3C51" w:rsidRPr="00296494" w:rsidRDefault="00000000">
      <w:pPr>
        <w:pStyle w:val="a0"/>
        <w:rPr>
          <w:lang w:val="ru-RU"/>
        </w:rPr>
      </w:pPr>
      <w:r w:rsidRPr="00296494">
        <w:rPr>
          <w:lang w:val="ru-RU"/>
        </w:rPr>
        <w:t>Правила инвестиционной платформы ООО «Единые банковские технологии» (Разделы 12, 13)</w:t>
      </w:r>
    </w:p>
    <w:p w14:paraId="301FFEE1" w14:textId="77777777" w:rsidR="00EA3C51" w:rsidRPr="00296494" w:rsidRDefault="00EA3C51">
      <w:pPr>
        <w:rPr>
          <w:lang w:val="ru-RU"/>
        </w:rPr>
      </w:pPr>
    </w:p>
    <w:p w14:paraId="5681BDE0" w14:textId="77777777" w:rsidR="00EA3C51" w:rsidRPr="00296494" w:rsidRDefault="00EA3C51">
      <w:pPr>
        <w:rPr>
          <w:lang w:val="ru-RU"/>
        </w:rPr>
      </w:pPr>
    </w:p>
    <w:p w14:paraId="4A5E26CC" w14:textId="77777777" w:rsidR="00EA3C51" w:rsidRPr="00296494" w:rsidRDefault="00000000">
      <w:pPr>
        <w:jc w:val="center"/>
        <w:rPr>
          <w:lang w:val="ru-RU"/>
        </w:rPr>
      </w:pPr>
      <w:r w:rsidRPr="00296494">
        <w:rPr>
          <w:i/>
          <w:lang w:val="ru-RU"/>
        </w:rPr>
        <w:t>Документ подготовлен на основе Правил инвестиционной платформы ООО «Единые банковские технологии»</w:t>
      </w:r>
      <w:r w:rsidRPr="00296494">
        <w:rPr>
          <w:i/>
          <w:lang w:val="ru-RU"/>
        </w:rPr>
        <w:br/>
      </w:r>
      <w:r w:rsidRPr="00296494">
        <w:rPr>
          <w:b/>
          <w:lang w:val="ru-RU"/>
        </w:rPr>
        <w:t xml:space="preserve">Дата подготовки: </w:t>
      </w:r>
      <w:r w:rsidRPr="00296494">
        <w:rPr>
          <w:lang w:val="ru-RU"/>
        </w:rPr>
        <w:t>30.06.2025</w:t>
      </w:r>
      <w:r w:rsidRPr="00296494">
        <w:rPr>
          <w:lang w:val="ru-RU"/>
        </w:rPr>
        <w:br/>
      </w:r>
      <w:r w:rsidRPr="00296494">
        <w:rPr>
          <w:b/>
          <w:lang w:val="ru-RU"/>
        </w:rPr>
        <w:t xml:space="preserve">Статус: </w:t>
      </w:r>
      <w:r w:rsidRPr="00296494">
        <w:rPr>
          <w:lang w:val="ru-RU"/>
        </w:rPr>
        <w:t>Справочный материал для Инвесторов и Заемщиков</w:t>
      </w:r>
    </w:p>
    <w:sectPr w:rsidR="00EA3C51" w:rsidRPr="002964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3199580">
    <w:abstractNumId w:val="8"/>
  </w:num>
  <w:num w:numId="2" w16cid:durableId="14499884">
    <w:abstractNumId w:val="6"/>
  </w:num>
  <w:num w:numId="3" w16cid:durableId="890649342">
    <w:abstractNumId w:val="5"/>
  </w:num>
  <w:num w:numId="4" w16cid:durableId="1448574204">
    <w:abstractNumId w:val="4"/>
  </w:num>
  <w:num w:numId="5" w16cid:durableId="2145197811">
    <w:abstractNumId w:val="7"/>
  </w:num>
  <w:num w:numId="6" w16cid:durableId="1433359435">
    <w:abstractNumId w:val="3"/>
  </w:num>
  <w:num w:numId="7" w16cid:durableId="441262068">
    <w:abstractNumId w:val="2"/>
  </w:num>
  <w:num w:numId="8" w16cid:durableId="1052077973">
    <w:abstractNumId w:val="1"/>
  </w:num>
  <w:num w:numId="9" w16cid:durableId="91744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96494"/>
    <w:rsid w:val="00326F90"/>
    <w:rsid w:val="00546848"/>
    <w:rsid w:val="00AA1D8D"/>
    <w:rsid w:val="00B47730"/>
    <w:rsid w:val="00CB0664"/>
    <w:rsid w:val="00EA3C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5941C"/>
  <w14:defaultImageDpi w14:val="300"/>
  <w15:docId w15:val="{A9461D9D-E315-4188-8EFA-3C7245C41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Kalandar Voris</cp:lastModifiedBy>
  <cp:revision>2</cp:revision>
  <dcterms:created xsi:type="dcterms:W3CDTF">2025-12-03T10:02:00Z</dcterms:created>
  <dcterms:modified xsi:type="dcterms:W3CDTF">2025-12-03T10:02:00Z</dcterms:modified>
  <cp:category/>
</cp:coreProperties>
</file>